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5" w:rsidRDefault="00A05113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E9D8D5" wp14:editId="0D301210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714375" cy="8191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55" w:rsidRDefault="000E5FAB" w:rsidP="000E5FA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Marca da bollo € 16,00 </w:t>
                            </w:r>
                          </w:p>
                          <w:p w:rsidR="00AE3855" w:rsidRDefault="00AE3855" w:rsidP="000E5F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.35pt;margin-top:7.2pt;width:56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V2KQIAAGUEAAAOAAAAZHJzL2Uyb0RvYy54bWysVNuO0zAQfUfiHyy/0ySlpduo6QptKUJa&#10;sRULHzBxnMSSb9huk/49Y7e0XUBCQuTBmYnncs5csroflSQH7rwwuqLFJKeEa2YaobuKfvu6fXNH&#10;iQ+gG5BG84oeuaf369evVoMt+dT0RjbcEQyifTnYivYh2DLLPOu5Aj8xlmu8bI1TEFB1XdY4GDC6&#10;ktk0z99lg3GNdYZx7/Hr5nRJ1yl+23IWntrW80BkRRFbSKdLZx3PbL2CsnNge8HOMOAfUCgQGpNe&#10;Qm0gANk78VsoJZgz3rRhwozKTNsKxhMHZFPkv7B57sHyxAWL4+2lTP7/hWWfDztHRFPRKSUaFLbo&#10;Cw/YsM5IQ6axPoP1JZo92507ax7FSHZsnYpvpEHGVNPjpaZ8DIThx0Uxe7uYU8Lw6q5YFvNU8+zq&#10;bJ0PH7lRJAoVddiyVEk4PPqACdH0p0nM5Y0UzVZImRTX1Q/SkQNge7fpiYjR5YWZ1GSo6HI+jTgA&#10;p6yVEFBUFnl73aV8Lzz8beA8PX8KHIFtwPcnAClCNINSiYBjLYVC0hdvKHsOzQfdkHC0WGiNG0Ej&#10;Mq8okRz3B4XkHkDIv9shTamRbWzQqSVRCmM9YpAo1qY5Yne9ZVuBSB/Bhx04nO8C0+LMY8Lve3AI&#10;Qn7SOFTLYhZLFJIymy9y3Bh3e1Pf3oBmvcFVwkqexIeQFivy1+b9PphWpAZeoZzB4iynJp33Li7L&#10;rZ6srn+H9Q8AAAD//wMAUEsDBBQABgAIAAAAIQBlHDWg2wAAAAgBAAAPAAAAZHJzL2Rvd25yZXYu&#10;eG1sTI/NTsMwEITvSLyDtUhcEHWaBlqFOBVE4ghSUx5gG2+TiHgdxc4Pb49zguPOjGa/yY6L6cRE&#10;g2stK9huIhDEldUt1wq+zu+PBxDOI2vsLJOCH3JwzG9vMky1nflEU+lrEUrYpaig8b5PpXRVQwbd&#10;xvbEwbvawaAP51BLPeAcyk0n4yh6lgZbDh8a7KloqPouR6Pg7HZtQV25d9NUfrwV44OZ8VOp+7vl&#10;9QWEp8X/hWHFD+iQB6aLHVk70SmI9yEY5CQBsdrbpxjEZRV2Ccg8k/8H5L8AAAD//wMAUEsBAi0A&#10;FAAGAAgAAAAhALaDOJL+AAAA4QEAABMAAAAAAAAAAAAAAAAAAAAAAFtDb250ZW50X1R5cGVzXS54&#10;bWxQSwECLQAUAAYACAAAACEAOP0h/9YAAACUAQAACwAAAAAAAAAAAAAAAAAvAQAAX3JlbHMvLnJl&#10;bHNQSwECLQAUAAYACAAAACEAtbKldikCAABlBAAADgAAAAAAAAAAAAAAAAAuAgAAZHJzL2Uyb0Rv&#10;Yy54bWxQSwECLQAUAAYACAAAACEAZRw1oNsAAAAIAQAADwAAAAAAAAAAAAAAAACD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E3855" w:rsidRDefault="000E5FAB" w:rsidP="000E5FA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Marca da bollo € 16,00 </w:t>
                      </w:r>
                    </w:p>
                    <w:p w:rsidR="00AE3855" w:rsidRDefault="00AE3855" w:rsidP="000E5FA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</w:rPr>
        <w:t xml:space="preserve"> </w:t>
      </w:r>
      <w:r>
        <w:rPr>
          <w:rFonts w:ascii="Lucida Sans" w:eastAsia="Lucida Sans" w:hAnsi="Lucida Sans" w:cs="Lucida Sans"/>
          <w:color w:val="000000"/>
        </w:rPr>
        <w:tab/>
        <w:t xml:space="preserve">         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da applicare sulla copia cartacea della domanda conservata dal soggetto richiedente.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bookmarkStart w:id="0" w:name="_GoBack"/>
      <w:bookmarkEnd w:id="0"/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(Riportare i dati reperibili sulla marca da bollo)</w:t>
      </w:r>
    </w:p>
    <w:tbl>
      <w:tblPr>
        <w:tblStyle w:val="a"/>
        <w:tblW w:w="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51"/>
      </w:tblGrid>
      <w:tr w:rsidR="00AE3855">
        <w:tc>
          <w:tcPr>
            <w:tcW w:w="3969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Data emissione marca da bollo:</w:t>
            </w:r>
          </w:p>
        </w:tc>
        <w:tc>
          <w:tcPr>
            <w:tcW w:w="195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  <w:tr w:rsidR="00AE3855">
        <w:tc>
          <w:tcPr>
            <w:tcW w:w="3969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Identificativo marca da bollo:</w:t>
            </w:r>
          </w:p>
        </w:tc>
        <w:tc>
          <w:tcPr>
            <w:tcW w:w="195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</w:tbl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0E5FAB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Lucida Sans" w:eastAsia="Lucida Sans" w:hAnsi="Lucida Sans" w:cs="Lucida Sans"/>
          <w:color w:val="000000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</w:rPr>
        <w:t>Alla CAMERA DI COMMERCIO I.A.A.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</w:rPr>
        <w:t xml:space="preserve">dell’EMILIA 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31255" cy="6057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660" y="3465040"/>
                          <a:ext cx="6202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55" w:rsidRDefault="000E5FAB" w:rsidP="000E5FAB">
                            <w:pPr>
                              <w:spacing w:line="240" w:lineRule="auto"/>
                              <w:ind w:left="0" w:right="140" w:hanging="2"/>
                              <w:jc w:val="cente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2"/>
                              </w:rPr>
                              <w:t xml:space="preserve">DOMANDA DI CONTRIBUTO </w:t>
                            </w:r>
                          </w:p>
                          <w:p w:rsidR="00AE3855" w:rsidRDefault="000E5FAB" w:rsidP="000E5FAB">
                            <w:pPr>
                              <w:spacing w:line="240" w:lineRule="auto"/>
                              <w:ind w:left="0" w:right="140" w:hanging="2"/>
                              <w:jc w:val="cente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 xml:space="preserve">da allegare al Modello Base (generato da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WebTelemaco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000000"/>
                                <w:sz w:val="20"/>
                              </w:rPr>
                              <w:t>) contestualmente all’invio telematico della pratica  dalle ore 10:00 del 23/04/2024 alle ore 16:00 del 09/07/2024</w:t>
                            </w:r>
                          </w:p>
                          <w:p w:rsidR="00AE3855" w:rsidRDefault="00AE3855" w:rsidP="000E5FA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E3855" w:rsidRDefault="00AE3855" w:rsidP="000E5F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31255" cy="6057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1255" cy="605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left" w:pos="1832"/>
          <w:tab w:val="left" w:pos="2127"/>
          <w:tab w:val="left" w:pos="2748"/>
          <w:tab w:val="left" w:pos="3664"/>
          <w:tab w:val="left" w:pos="4580"/>
          <w:tab w:val="center" w:pos="5174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" w:hanging="4"/>
        <w:jc w:val="center"/>
        <w:rPr>
          <w:rFonts w:ascii="Tahoma" w:eastAsia="Tahoma" w:hAnsi="Tahoma" w:cs="Tahoma"/>
          <w:color w:val="1F497D"/>
          <w:sz w:val="44"/>
          <w:szCs w:val="44"/>
        </w:rPr>
      </w:pPr>
      <w:r>
        <w:rPr>
          <w:rFonts w:ascii="Tahoma" w:eastAsia="Tahoma" w:hAnsi="Tahoma" w:cs="Tahoma"/>
          <w:b/>
          <w:color w:val="1F497D"/>
          <w:sz w:val="44"/>
          <w:szCs w:val="44"/>
        </w:rPr>
        <w:t>BANDO INTERNAZIONALIZZAZIONE 2024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left" w:pos="1832"/>
          <w:tab w:val="left" w:pos="2127"/>
          <w:tab w:val="left" w:pos="2748"/>
          <w:tab w:val="left" w:pos="3664"/>
          <w:tab w:val="left" w:pos="4580"/>
          <w:tab w:val="center" w:pos="5174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365F91"/>
        </w:rPr>
      </w:pPr>
      <w:r>
        <w:rPr>
          <w:rFonts w:ascii="Bookman Old Style" w:eastAsia="Bookman Old Style" w:hAnsi="Bookman Old Style" w:cs="Bookman Old Style"/>
          <w:b/>
          <w:i/>
          <w:color w:val="365F91"/>
        </w:rPr>
        <w:t>Codice progetto BI24 – Codice RNA-CAR 28952</w:t>
      </w:r>
    </w:p>
    <w:p w:rsidR="00AE3855" w:rsidRDefault="00AE3855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3855" w:rsidRDefault="00AE3855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Il/la sottoscritto/a ______________________________________________________________________  nato/a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a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______________________________________________ il _______________________________ residente in ________________________________Cap_____________ via ________________________  C.F__________________________ telefono _____________ e. mail______________________________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IN QUALITÀ DI  </w:t>
      </w:r>
    </w:p>
    <w:p w:rsidR="00AE3855" w:rsidRDefault="000E5FAB" w:rsidP="000E5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TITOLARE/LEGALE RAPPRESENTANTE DELL’IMPRESA </w:t>
      </w:r>
    </w:p>
    <w:p w:rsidR="00AE3855" w:rsidRDefault="000E5FAB" w:rsidP="000E5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LEGALE RAPPRESENTANTE DEL CONSORZIO/RETE D’IMPRESA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Ragione sociale/Denominazione_________________________________________________________</w:t>
      </w:r>
    </w:p>
    <w:p w:rsidR="00AE3855" w:rsidRDefault="000E5FAB" w:rsidP="000E5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con sede in__________________________________ Via _________________________________</w:t>
      </w:r>
    </w:p>
    <w:p w:rsidR="00AE3855" w:rsidRDefault="000E5FAB" w:rsidP="000E5F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o unità locale produttiva in _________________________ Via 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CAP__________  telefono ________________  e-mail_________________________________________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Indirizzo PEC____________________________________________________________________________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Codice Fiscale_____________________________ Partita IVA 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Iscritta al REA della Camera di </w:t>
      </w:r>
      <w:r>
        <w:rPr>
          <w:rFonts w:ascii="Lucida Sans" w:eastAsia="Lucida Sans" w:hAnsi="Lucida Sans" w:cs="Lucida Sans"/>
          <w:sz w:val="22"/>
          <w:szCs w:val="22"/>
        </w:rPr>
        <w:t>c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ommercio dell’Emilia al n. 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Settore di attività dell’impresa (codice ATECO) ___________________________________________</w:t>
      </w:r>
    </w:p>
    <w:p w:rsidR="00AE3855" w:rsidRDefault="00AE3855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lastRenderedPageBreak/>
        <w:t>CHIEDE</w:t>
      </w:r>
    </w:p>
    <w:p w:rsidR="00AE3855" w:rsidRDefault="00AE3855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partecipare alla procedura al bando in oggetto per i seguenti interventi:</w:t>
      </w:r>
    </w:p>
    <w:p w:rsidR="00AE3855" w:rsidRDefault="000E5FAB" w:rsidP="000E5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A. Partecipazione a fiere </w:t>
      </w: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(è possibile una sola scelta relativa ad una singola fiera)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</w:t>
      </w:r>
    </w:p>
    <w:p w:rsidR="00AE3855" w:rsidRDefault="000E5FAB" w:rsidP="000E5F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in presenza all’estero</w:t>
      </w:r>
    </w:p>
    <w:p w:rsidR="00AE3855" w:rsidRDefault="000E5FAB" w:rsidP="000E5F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in presenza in Italia</w:t>
      </w:r>
    </w:p>
    <w:p w:rsidR="00AE3855" w:rsidRDefault="000E5FAB" w:rsidP="000E5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B. Realizzazione di percorsi di affiancamento e formazione attraverso l’utilizzo di TEM; DEM; EXIM Manager;</w:t>
      </w:r>
    </w:p>
    <w:p w:rsidR="00AE3855" w:rsidRDefault="000E5FAB" w:rsidP="000E5FAB">
      <w:pPr>
        <w:keepNext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4F81BD"/>
        <w:tabs>
          <w:tab w:val="left" w:pos="916"/>
          <w:tab w:val="center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ind w:left="1" w:hanging="3"/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  <w:t>Dati di sintesi dell’iniziativa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Descrizione chiara e sintetica dell’intervento proposto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(</w:t>
      </w:r>
      <w:r>
        <w:rPr>
          <w:rFonts w:ascii="Lucida Sans" w:eastAsia="Lucida Sans" w:hAnsi="Lucida Sans" w:cs="Lucida Sans"/>
          <w:color w:val="000000"/>
          <w:sz w:val="18"/>
          <w:szCs w:val="18"/>
        </w:rPr>
        <w:t>per la partecipazione a fiere occorre indicare nome della fiera, data  e luogo di svolgimento)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Obiettivi e risultati attesi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Investimenti e dati economico finanziari 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indicare le tipologie di spesa sostenute/che si sosterranno (data fattura e data pagamento) nel periodo 01/01/2024 – 31/03/2025 e per le quali si allegano fatture e/o preventivi di spesa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8"/>
          <w:szCs w:val="18"/>
        </w:rPr>
      </w:pPr>
    </w:p>
    <w:tbl>
      <w:tblPr>
        <w:tblStyle w:val="a0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701"/>
        <w:gridCol w:w="2551"/>
        <w:gridCol w:w="1701"/>
      </w:tblGrid>
      <w:tr w:rsidR="00AE3855">
        <w:tc>
          <w:tcPr>
            <w:tcW w:w="3898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Voce di spesa</w:t>
            </w:r>
          </w:p>
        </w:tc>
        <w:tc>
          <w:tcPr>
            <w:tcW w:w="1701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 xml:space="preserve">Preventivo </w:t>
            </w: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(data, fornitore)</w:t>
            </w:r>
          </w:p>
        </w:tc>
        <w:tc>
          <w:tcPr>
            <w:tcW w:w="2551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Descrizione spese</w:t>
            </w:r>
          </w:p>
        </w:tc>
        <w:tc>
          <w:tcPr>
            <w:tcW w:w="1701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Imponibile €</w:t>
            </w: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br/>
            </w:r>
          </w:p>
        </w:tc>
      </w:tr>
      <w:tr w:rsidR="00AE3855">
        <w:trPr>
          <w:trHeight w:val="817"/>
        </w:trPr>
        <w:tc>
          <w:tcPr>
            <w:tcW w:w="3898" w:type="dxa"/>
          </w:tcPr>
          <w:p w:rsidR="00AE3855" w:rsidRDefault="000E5FAB" w:rsidP="000E5F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Partecipazione a fiere: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AE3855" w:rsidRDefault="000E5FAB" w:rsidP="000E5F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oneri per realizzazione di spazi espositivi (area espositiva, noleggio allestimento, ecc.)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AE3855" w:rsidRDefault="000E5FAB" w:rsidP="000E5F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oneri per trasporto materiale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AE3855" w:rsidRDefault="000E5FAB" w:rsidP="000E5F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oneri per servizi di interpretariato/traduzione e hostess</w:t>
            </w:r>
          </w:p>
        </w:tc>
        <w:tc>
          <w:tcPr>
            <w:tcW w:w="170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255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170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____________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  <w:tr w:rsidR="00AE3855">
        <w:trPr>
          <w:trHeight w:val="668"/>
        </w:trPr>
        <w:tc>
          <w:tcPr>
            <w:tcW w:w="3898" w:type="dxa"/>
          </w:tcPr>
          <w:p w:rsidR="00AE3855" w:rsidRDefault="000E5FAB" w:rsidP="000E5FA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  <w:t>Affiancamento e formazione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: 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AE3855" w:rsidRDefault="000E5FAB" w:rsidP="000E5F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oneri per servizi di consulenza e/o fornitura servizi</w:t>
            </w:r>
          </w:p>
        </w:tc>
        <w:tc>
          <w:tcPr>
            <w:tcW w:w="170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  <w:tr w:rsidR="00AE3855">
        <w:trPr>
          <w:trHeight w:val="571"/>
        </w:trPr>
        <w:tc>
          <w:tcPr>
            <w:tcW w:w="8150" w:type="dxa"/>
            <w:gridSpan w:val="3"/>
            <w:vAlign w:val="center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70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</w:tr>
    </w:tbl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lastRenderedPageBreak/>
        <w:t>A tal fine, il/la sottoscritto/a,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 ai fini dell’ammissione a contributo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DICHIARA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(Dichiarazione sostitutiva di certificazione e atto di notorietà ai sensi artt. 46 e 47 del D.P.R. 28.12.2000 n. 445)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a conoscenza del bando camerale in base al quale richiede l’agevolazione;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consapevole che, in caso di mancato rispetto di taluno dei requisiti, limiti, obblighi o condizioni previsti dal bando, la Camera di commercio procederà alla revoca d’ufficio dei contributi e al recupero delle somme eventualmente già erogate, maggiorate degli interessi legali;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essere una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microimpresa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>, o piccola impresa o media impresa</w:t>
      </w:r>
      <w:r>
        <w:rPr>
          <w:rFonts w:ascii="Lucida Sans" w:eastAsia="Lucida Sans" w:hAnsi="Lucida Sans" w:cs="Lucida Sans"/>
          <w:color w:val="000000"/>
          <w:sz w:val="22"/>
          <w:szCs w:val="22"/>
          <w:vertAlign w:val="superscript"/>
        </w:rPr>
        <w:footnoteReference w:id="1"/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come definite dall’Allegato I al Regolamento n. 651/2014/UE della Commissione europea avente sede legale e/o unità locale operativa nella circoscrizione territoriale della Camera di commercio dell’Emilia;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essere iscritta ed attiva al Registro delle Imprese della circoscrizione territoriale della Camera di commercio dell’Emilia; 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non trovarsi in stato di liquidazione giudiziale, concordato preventivo (ad eccezione del concordato preventivo con continuità aziendale in forma diretta o indiretta, per il quale sia già stato adottato il decreto di omologazione previsto dall’art. 112 e ss. del Codice della crisi d’impresa e dell’insolvenza) ed ogni altra procedura concorsuale prevista dalla normativa vigente, né avere in corso un procedimento per la dichiarazione di una di tali situazioni nei propri confronti; 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che il legale rappresentante e i soggetti indicati all’art.85 del Decreto Legislativo 159/2011 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s.m.i.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(Codice Antimafia) non sono destinatari di provvedimenti di decadenza, di sospensione o di divieto di cui all’art. 67 del medesimo Decreto  o essere condannati con sentenza definitiva o, ancorché non definitiva, confermata in grado di appello, per uno dei delitti di cui all’art. 51, comma 3-bis, del codice di procedura penale;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non presentare le caratteristiche di impresa in difficoltà ai sensi dell’art. 2 del Regolamento (UE) 651/2014,come modificato in seguito al Regolamento UE n. 1237/2021 della Commissione fatte salve le deroghe previste per le micro e piccole imprese dalla disciplina in materia di aiuti di riferimento;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avere assolto gli obblighi contributivi ed essere in regola con le normative sulla salute e sicurezza sul lavoro di cui al D.lgs. 9 aprile 2008, n. 81 e successive modificazioni e integrazioni (DURC) e in particolare che: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ha dipendenti a cui è applicato il seguente CCNL _________________________________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matricola azienda INPS_________________________ sede competente 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posizione INAIL______________________________ sede competente ______________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n. iscrizione/matricola ________________________sede competente_________________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posizione INAIL ____________________________sede competente_________________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ovvero che</w:t>
      </w:r>
    </w:p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non è tenuta/o all’iscrizione ad alcuna forma assicurativa obbligatoria e all’INAIL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lastRenderedPageBreak/>
        <w:t>di non avere forniture in essere con la Camera di commercio dell’Emilia, ai sensi dell’art. 4, comma 6, del D.L. 95 del 6 luglio 2012, convertito nella L. 7 agosto 2012, n. 135;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che i fornitori di beni e di servizi non sono imprese con rapporti di controllo o collegamento così come definiti ai sensi dell’art. 2359 del Codice Civile o con assetti proprietari sostanzialmente coincidenti</w:t>
      </w:r>
      <w:r>
        <w:rPr>
          <w:rFonts w:ascii="Lucida Sans" w:eastAsia="Lucida Sans" w:hAnsi="Lucida Sans" w:cs="Lucida Sans"/>
          <w:color w:val="000000"/>
          <w:sz w:val="22"/>
          <w:szCs w:val="22"/>
          <w:vertAlign w:val="superscript"/>
        </w:rPr>
        <w:footnoteReference w:id="2"/>
      </w:r>
      <w:r>
        <w:rPr>
          <w:rFonts w:ascii="Lucida Sans" w:eastAsia="Lucida Sans" w:hAnsi="Lucida Sans" w:cs="Lucida Sans"/>
          <w:color w:val="000000"/>
          <w:sz w:val="22"/>
          <w:szCs w:val="22"/>
          <w:vertAlign w:val="superscript"/>
        </w:rPr>
        <w:t xml:space="preserve"> 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>con l’impresa richiedente;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che il contributo camerale richiesto non concorre a determinare congiuntamente con altri aiuti pubblici di qualsiasi natura sulle stesse iniziative aventi ad oggetto gli stessi costi ammissibili, entrate superiori alle spese e in particolare: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non ha beneficiato di altri aiuti di Stato;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ha beneficiato dei seguenti aiuti di Stato:</w:t>
      </w:r>
    </w:p>
    <w:tbl>
      <w:tblPr>
        <w:tblStyle w:val="a1"/>
        <w:tblW w:w="9429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67"/>
        <w:gridCol w:w="1687"/>
        <w:gridCol w:w="1612"/>
        <w:gridCol w:w="1503"/>
        <w:gridCol w:w="1499"/>
      </w:tblGrid>
      <w:tr w:rsidR="00AE3855">
        <w:tc>
          <w:tcPr>
            <w:tcW w:w="1561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 CONCEDENTE</w:t>
            </w:r>
          </w:p>
        </w:tc>
        <w:tc>
          <w:tcPr>
            <w:tcW w:w="1567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NORMATIVA DI RIFERIMENTO NAZIONALE</w:t>
            </w:r>
          </w:p>
        </w:tc>
        <w:tc>
          <w:tcPr>
            <w:tcW w:w="1687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PROVVEDIMENTO DI CONCESSIONE</w:t>
            </w:r>
          </w:p>
        </w:tc>
        <w:tc>
          <w:tcPr>
            <w:tcW w:w="1612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ESTREMI REGOLAMENTO UE DI ESENZIONE</w:t>
            </w:r>
          </w:p>
        </w:tc>
        <w:tc>
          <w:tcPr>
            <w:tcW w:w="1503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INTENSITA’ DI AIUTO APPLICATA</w:t>
            </w:r>
          </w:p>
        </w:tc>
        <w:tc>
          <w:tcPr>
            <w:tcW w:w="1499" w:type="dxa"/>
          </w:tcPr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 IMPUTATO SULLA VOCE DI COSTO</w:t>
            </w:r>
          </w:p>
        </w:tc>
      </w:tr>
      <w:tr w:rsidR="00AE3855">
        <w:tc>
          <w:tcPr>
            <w:tcW w:w="156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E3855">
        <w:tc>
          <w:tcPr>
            <w:tcW w:w="156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E3855">
        <w:tc>
          <w:tcPr>
            <w:tcW w:w="1561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di essere a conoscenza del fatto che le agevolazioni di cui al presente bando saranno concesse secondo le disposizioni previste dal regime de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minimis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cui al Reg. (UE)  2023/2831 del 13 dicembre 2023 in base al quale  l’importo complessivo degli aiuti de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minimis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accordati ad una “impresa unica”, non può superare i 300.000 euro nell’arco di tre anni.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essere a conoscenza che il contributo erogato dalla Camera di commercio sarà assoggettato alla ritenuta del 4% di cui all’art. 28 del DPR 600/73;</w:t>
      </w:r>
    </w:p>
    <w:p w:rsidR="00AE3855" w:rsidRDefault="000E5FAB" w:rsidP="000E5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di non utilizzare la marca da bollo i cui estremi sono riportati nella presente domanda per altri adempimenti e conservare la medesima per eventuali controlli a campione.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DICHIARA INOLTRE 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  <w:r>
        <w:rPr>
          <w:rFonts w:ascii="Lucida Sans" w:eastAsia="Lucida Sans" w:hAnsi="Lucida Sans" w:cs="Lucida Sans"/>
          <w:i/>
          <w:color w:val="000000"/>
          <w:sz w:val="18"/>
          <w:szCs w:val="18"/>
        </w:rPr>
        <w:t>(barrare l’opzione scelta)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che l’impresa, </w:t>
      </w:r>
    </w:p>
    <w:p w:rsidR="00AE3855" w:rsidRDefault="000E5FAB" w:rsidP="000E5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E’ IN POSSESSO del rating di legalità ai fini del riconoscimento del contributo aggiuntivo a titolo di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premialità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previsto dall’art.7 del presente Bando;</w:t>
      </w:r>
    </w:p>
    <w:p w:rsidR="00AE3855" w:rsidRDefault="000E5FAB" w:rsidP="000E5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NON E’ IN POSSESSO del rating di legalità ai fini della </w:t>
      </w:r>
      <w:proofErr w:type="spellStart"/>
      <w:r>
        <w:rPr>
          <w:rFonts w:ascii="Lucida Sans" w:eastAsia="Lucida Sans" w:hAnsi="Lucida Sans" w:cs="Lucida Sans"/>
          <w:color w:val="000000"/>
          <w:sz w:val="22"/>
          <w:szCs w:val="22"/>
        </w:rPr>
        <w:t>premialità</w:t>
      </w:r>
      <w:proofErr w:type="spellEnd"/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di cui al bando in oggetto;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SI IMPEGNA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a far pervenire, ai sensi dell’art. 9 del bando, entro 15 giorni lavorativi e consecutivi dalla data di ricevimento della richiesta, tutte le integrazioni e/o informazioni richieste da parte della Camera di Commercio;</w:t>
      </w:r>
    </w:p>
    <w:p w:rsidR="00AE3855" w:rsidRDefault="000E5FAB" w:rsidP="000E5F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fornire tutte le informazioni che la Camera di Commercio riterrà necessarie al fine di valutare l’impatto che l’iniziativa camerale produce sul territorio;</w:t>
      </w:r>
    </w:p>
    <w:p w:rsidR="00AE3855" w:rsidRDefault="000E5FAB" w:rsidP="000E5F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non opporsi ai controlli di cui all’art. 12 del bando. A tal proposito  il sottoscritto prende atto che, come previsto dall’art. 12 del bando, la Camera di Commercio dell’Emilia si riserva la facoltà di svolgere, anche a campione,  tutti i controlli e i sopralluoghi ispettivi necessari ad accertare l’effettiva attuazione degli interventi per i quali viene erogato il contributo e il rispetto delle condizioni e dei requisiti previsti dal bando in oggetto.</w:t>
      </w:r>
    </w:p>
    <w:p w:rsidR="00AE3855" w:rsidRDefault="000E5FAB" w:rsidP="000E5FAB">
      <w:pPr>
        <w:keepNext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4F81BD"/>
        <w:tabs>
          <w:tab w:val="left" w:pos="916"/>
          <w:tab w:val="center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ind w:left="1" w:hanging="3"/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FFFFFF"/>
          <w:sz w:val="28"/>
          <w:szCs w:val="28"/>
        </w:rPr>
        <w:lastRenderedPageBreak/>
        <w:t>Contributo richiesto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  <w:highlight w:val="lightGray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tbl>
      <w:tblPr>
        <w:tblStyle w:val="a2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45"/>
      </w:tblGrid>
      <w:tr w:rsidR="00AE3855">
        <w:trPr>
          <w:cantSplit/>
          <w:trHeight w:val="1794"/>
        </w:trPr>
        <w:tc>
          <w:tcPr>
            <w:tcW w:w="6663" w:type="dxa"/>
          </w:tcPr>
          <w:p w:rsidR="00AE3855" w:rsidRDefault="000E5FAB" w:rsidP="000E5F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Contributo riconoscibile pari al 50% dell’importo complessivo delle spese sostenute/da sostenere (al netto di IVA e di altre imposte e tasse</w:t>
            </w: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 xml:space="preserve">) sino ad un massimo di contributo complessivo pari a € 12.000,00 </w:t>
            </w: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(per i singoli massimali vedere art.7 del bando)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eventualmente da aggiungere</w:t>
            </w:r>
          </w:p>
          <w:p w:rsidR="00AE3855" w:rsidRDefault="000E5FAB" w:rsidP="000E5F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 xml:space="preserve">€ 250,00 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premialità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 xml:space="preserve"> per il possesso del rating di legalità </w:t>
            </w:r>
          </w:p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both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:rsidR="00AE3855" w:rsidRDefault="00AE3855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  <w:szCs w:val="22"/>
              </w:rPr>
              <w:t>€__________________</w:t>
            </w: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(contributo totale richiesto</w:t>
            </w:r>
          </w:p>
          <w:p w:rsidR="00AE3855" w:rsidRDefault="000E5FAB" w:rsidP="000E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40" w:lineRule="auto"/>
              <w:ind w:left="0" w:hanging="2"/>
              <w:jc w:val="center"/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 xml:space="preserve">comprensivo dell’eventuale </w:t>
            </w:r>
            <w:proofErr w:type="spellStart"/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premialità</w:t>
            </w:r>
            <w:proofErr w:type="spellEnd"/>
            <w:r>
              <w:rPr>
                <w:rFonts w:ascii="Lucida Sans" w:eastAsia="Lucida Sans" w:hAnsi="Lucida Sans" w:cs="Lucida Sans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Il/La sottoscritto/a inoltre indica la seguente modalità di liquidazione dell’eventuale contributo richiesto assumendosi ogni responsabilità in merito all’esattezza dei dati riportati ed impegnandosi a comunicare tempestivamente eventuali variazioni: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Codice IBAN_____________________________________________________________________________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Presso l’Istituto Bancario________________________________________________________________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>Referente dell’impresa per la domanda di contributo: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Cognome e nome:_______________________________________________________________________</w:t>
      </w: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n. di telefono_____________________ e-mail _______________________________________________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  <w:u w:val="single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  <w:u w:val="single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  <w:u w:val="single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  <w:u w:val="single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  <w:u w:val="single"/>
        </w:rPr>
        <w:t>Il presente modulo è da inviare telematicamente unitamente</w:t>
      </w:r>
      <w:r>
        <w:rPr>
          <w:rFonts w:ascii="Lucida Sans" w:eastAsia="Lucida Sans" w:hAnsi="Lucida Sans" w:cs="Lucida Sans"/>
          <w:color w:val="000000"/>
          <w:sz w:val="22"/>
          <w:szCs w:val="22"/>
        </w:rPr>
        <w:t xml:space="preserve"> a:</w:t>
      </w:r>
    </w:p>
    <w:p w:rsidR="00AE3855" w:rsidRDefault="000E5FAB" w:rsidP="000E5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Modello base generato dal sistema (formato xml.p7m);</w:t>
      </w:r>
    </w:p>
    <w:p w:rsidR="00AE3855" w:rsidRDefault="000E5FAB" w:rsidP="000E5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Preventivi di spesa (o eventuali fatture);</w:t>
      </w:r>
    </w:p>
    <w:p w:rsidR="00AE3855" w:rsidRDefault="000E5FAB" w:rsidP="000E5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color w:val="000000"/>
          <w:sz w:val="22"/>
          <w:szCs w:val="22"/>
        </w:rPr>
        <w:t>In caso di TEM/DEM il cv del soggetto che affiancherà l’azienda; certificazione per EXIM Manager;  copia del contratto o della proposta di incarico per il servizio di consulenza.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                                       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b/>
          <w:color w:val="000000"/>
          <w:sz w:val="22"/>
          <w:szCs w:val="22"/>
        </w:rPr>
        <w:t xml:space="preserve">                            Firma digitale del Titolare/Legale Rappresentante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  <w:r>
        <w:rPr>
          <w:rFonts w:ascii="Lucida Sans" w:eastAsia="Lucida Sans" w:hAnsi="Lucida Sans" w:cs="Lucida Sans"/>
          <w:i/>
          <w:color w:val="000000"/>
          <w:sz w:val="22"/>
          <w:szCs w:val="22"/>
        </w:rPr>
        <w:t>INFORMATIVA AI SENSI DEL REGOLAMENTO EUROPEO SULLA RISERVATEZZA 679/2016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22"/>
          <w:szCs w:val="22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I dati conferiti in occasione della partecipazione al bando e successivamente gestiti nel corso dello svolgimento dell’attività istruttoria ed amministrativa, saranno trattati nel rispetto delle disposizioni di cui al Regolamento UE 2016/679 e del </w:t>
      </w:r>
      <w:proofErr w:type="spellStart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D.Lgs</w:t>
      </w:r>
      <w:proofErr w:type="spellEnd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 196/2003 come modificato dal </w:t>
      </w:r>
      <w:proofErr w:type="spellStart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D.Lgs</w:t>
      </w:r>
      <w:proofErr w:type="spellEnd"/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 101/2018, nonché solo per il perseguimento delle finalità per le quali sono stati raccolti. 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L'Informativa sul trattamento dei dati personali è pubblicata nella home page del sito della Camera di commercio. 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 xml:space="preserve">La presentazione della domanda di contributo comporta il consenso al trattamento dei dati in essa contenuti, per gli effetti del Reg. UE 2016/679 ai fini degli adempimenti necessari a dare applicazione al presente bando, ivi inclusa la comunicazione di tali informazioni alle banche dati dei contributi pubblici previste dall’ordinamento giuridico e alla pubblicità sulla rete internet ai sensi del D.lgs. 14 marzo 2013, n. 33. </w:t>
      </w:r>
    </w:p>
    <w:p w:rsidR="00AE3855" w:rsidRDefault="00AE3855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AE3855" w:rsidRDefault="000E5FAB" w:rsidP="000E5F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ucida Sans" w:eastAsia="Lucida Sans" w:hAnsi="Lucida Sans" w:cs="Lucida Sans"/>
          <w:color w:val="000000"/>
          <w:sz w:val="16"/>
          <w:szCs w:val="16"/>
        </w:rPr>
      </w:pPr>
      <w:r>
        <w:rPr>
          <w:rFonts w:ascii="Lucida Sans" w:eastAsia="Lucida Sans" w:hAnsi="Lucida Sans" w:cs="Lucida Sans"/>
          <w:i/>
          <w:color w:val="000000"/>
          <w:sz w:val="16"/>
          <w:szCs w:val="16"/>
        </w:rPr>
        <w:t>Eventuali trattamenti che perseguono ulteriori e diverse finalità saranno oggetto di specifico consenso, revocabile in qualsiasi momento con le modalità che saranno indicate unitamente alla richiesta del consenso stesso.</w:t>
      </w:r>
    </w:p>
    <w:p w:rsidR="00AE3855" w:rsidRDefault="00AE3855" w:rsidP="00AE385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</w:rPr>
      </w:pPr>
    </w:p>
    <w:sectPr w:rsidR="00AE3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47" w:right="1133" w:bottom="1134" w:left="993" w:header="426" w:footer="3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19" w:rsidRDefault="000E5FAB" w:rsidP="000E5FAB">
      <w:pPr>
        <w:spacing w:line="240" w:lineRule="auto"/>
        <w:ind w:left="0" w:hanging="2"/>
      </w:pPr>
      <w:r>
        <w:separator/>
      </w:r>
    </w:p>
  </w:endnote>
  <w:endnote w:type="continuationSeparator" w:id="0">
    <w:p w:rsidR="00C42E19" w:rsidRDefault="000E5FAB" w:rsidP="000E5F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5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AE3855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BI24– Modulo di domanda - pag.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05113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5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BI24 – Modulo di domanda - pag.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0511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19" w:rsidRDefault="000E5FAB" w:rsidP="000E5FAB">
      <w:pPr>
        <w:spacing w:line="240" w:lineRule="auto"/>
        <w:ind w:left="0" w:hanging="2"/>
      </w:pPr>
      <w:r>
        <w:separator/>
      </w:r>
    </w:p>
  </w:footnote>
  <w:footnote w:type="continuationSeparator" w:id="0">
    <w:p w:rsidR="00C42E19" w:rsidRDefault="000E5FAB" w:rsidP="000E5FAB">
      <w:pPr>
        <w:spacing w:line="240" w:lineRule="auto"/>
        <w:ind w:left="0" w:hanging="2"/>
      </w:pPr>
      <w:r>
        <w:continuationSeparator/>
      </w:r>
    </w:p>
  </w:footnote>
  <w:footnote w:id="1"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Ai sensi della Raccomandazione 361/2003/CE del 6 maggio 2003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microimpresa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</w:footnote>
  <w:footnote w:id="2">
    <w:p w:rsidR="00AE3855" w:rsidRDefault="000E5FAB" w:rsidP="000E5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>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B" w:rsidRDefault="000E5FAB" w:rsidP="000E5FA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B" w:rsidRDefault="000E5FAB" w:rsidP="000E5FAB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AB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7CFEFE" wp14:editId="704F52F4">
          <wp:simplePos x="0" y="0"/>
          <wp:positionH relativeFrom="column">
            <wp:posOffset>-295275</wp:posOffset>
          </wp:positionH>
          <wp:positionV relativeFrom="paragraph">
            <wp:posOffset>-112395</wp:posOffset>
          </wp:positionV>
          <wp:extent cx="3395980" cy="96329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598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5FAB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0E5FAB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AE3855" w:rsidRDefault="000E5FAB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</w:t>
    </w:r>
  </w:p>
  <w:p w:rsidR="00AE3855" w:rsidRDefault="00AE3855" w:rsidP="000E5F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0D"/>
    <w:multiLevelType w:val="multilevel"/>
    <w:tmpl w:val="939A1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4175C2"/>
    <w:multiLevelType w:val="multilevel"/>
    <w:tmpl w:val="C1A69656"/>
    <w:lvl w:ilvl="0">
      <w:numFmt w:val="bullet"/>
      <w:lvlText w:val="-"/>
      <w:lvlJc w:val="left"/>
      <w:pPr>
        <w:ind w:left="43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19C3EA9"/>
    <w:multiLevelType w:val="multilevel"/>
    <w:tmpl w:val="4860F2D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5127A5D"/>
    <w:multiLevelType w:val="multilevel"/>
    <w:tmpl w:val="32BCD84E"/>
    <w:lvl w:ilvl="0">
      <w:start w:val="1"/>
      <w:numFmt w:val="bullet"/>
      <w:lvlText w:val="□"/>
      <w:lvlJc w:val="right"/>
      <w:pPr>
        <w:ind w:left="1195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9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447418"/>
    <w:multiLevelType w:val="multilevel"/>
    <w:tmpl w:val="3924730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8F12243"/>
    <w:multiLevelType w:val="multilevel"/>
    <w:tmpl w:val="522CB5C6"/>
    <w:lvl w:ilvl="0">
      <w:start w:val="1"/>
      <w:numFmt w:val="upperLetter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6">
    <w:nsid w:val="407A393C"/>
    <w:multiLevelType w:val="multilevel"/>
    <w:tmpl w:val="BFCA1A54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7066729"/>
    <w:multiLevelType w:val="multilevel"/>
    <w:tmpl w:val="94168F2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nsid w:val="6C251729"/>
    <w:multiLevelType w:val="multilevel"/>
    <w:tmpl w:val="8F94B6D0"/>
    <w:lvl w:ilvl="0">
      <w:numFmt w:val="bullet"/>
      <w:lvlText w:val="-"/>
      <w:lvlJc w:val="left"/>
      <w:pPr>
        <w:ind w:left="43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0787D87"/>
    <w:multiLevelType w:val="multilevel"/>
    <w:tmpl w:val="D7DEEB04"/>
    <w:lvl w:ilvl="0">
      <w:start w:val="1"/>
      <w:numFmt w:val="bullet"/>
      <w:lvlText w:val="-"/>
      <w:lvlJc w:val="left"/>
      <w:pPr>
        <w:ind w:left="862" w:hanging="360"/>
      </w:pPr>
      <w:rPr>
        <w:rFonts w:ascii="Lucida Sans" w:eastAsia="Lucida Sans" w:hAnsi="Lucida Sans" w:cs="Lucida San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29A5E72"/>
    <w:multiLevelType w:val="multilevel"/>
    <w:tmpl w:val="2EEECDA4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855"/>
    <w:rsid w:val="000E5FAB"/>
    <w:rsid w:val="00A05113"/>
    <w:rsid w:val="00AE3855"/>
    <w:rsid w:val="00C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916"/>
        <w:tab w:val="center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center" w:pos="7088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480" w:line="140" w:lineRule="atLeast"/>
      <w:jc w:val="center"/>
    </w:pPr>
    <w:rPr>
      <w:rFonts w:ascii="Verdana" w:hAnsi="Verdana" w:cs="Courier New"/>
      <w:b/>
      <w:color w:val="FFFFFF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numbering" w:customStyle="1" w:styleId="WWNum114">
    <w:name w:val="WWNum114"/>
    <w:basedOn w:val="Nessunelenco"/>
  </w:style>
  <w:style w:type="paragraph" w:styleId="NormaleWeb">
    <w:name w:val="Normal (Web)"/>
    <w:basedOn w:val="Normale"/>
    <w:qFormat/>
    <w:pPr>
      <w:spacing w:before="100" w:beforeAutospacing="1" w:after="119"/>
    </w:pPr>
  </w:style>
  <w:style w:type="character" w:customStyle="1" w:styleId="Titolo1Carattere">
    <w:name w:val="Titolo 1 Carattere"/>
    <w:rPr>
      <w:rFonts w:ascii="Verdana" w:hAnsi="Verdana" w:cs="Courier New"/>
      <w:b/>
      <w:color w:val="FFFFFF"/>
      <w:w w:val="100"/>
      <w:position w:val="-1"/>
      <w:effect w:val="none"/>
      <w:shd w:val="clear" w:color="auto" w:fill="548DD4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916"/>
        <w:tab w:val="center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center" w:pos="7088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480" w:line="140" w:lineRule="atLeast"/>
      <w:jc w:val="center"/>
    </w:pPr>
    <w:rPr>
      <w:rFonts w:ascii="Verdana" w:hAnsi="Verdana" w:cs="Courier New"/>
      <w:b/>
      <w:color w:val="FFFFFF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numbering" w:customStyle="1" w:styleId="WWNum114">
    <w:name w:val="WWNum114"/>
    <w:basedOn w:val="Nessunelenco"/>
  </w:style>
  <w:style w:type="paragraph" w:styleId="NormaleWeb">
    <w:name w:val="Normal (Web)"/>
    <w:basedOn w:val="Normale"/>
    <w:qFormat/>
    <w:pPr>
      <w:spacing w:before="100" w:beforeAutospacing="1" w:after="119"/>
    </w:pPr>
  </w:style>
  <w:style w:type="character" w:customStyle="1" w:styleId="Titolo1Carattere">
    <w:name w:val="Titolo 1 Carattere"/>
    <w:rPr>
      <w:rFonts w:ascii="Verdana" w:hAnsi="Verdana" w:cs="Courier New"/>
      <w:b/>
      <w:color w:val="FFFFFF"/>
      <w:w w:val="100"/>
      <w:position w:val="-1"/>
      <w:effect w:val="none"/>
      <w:shd w:val="clear" w:color="auto" w:fill="548DD4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QWpRxYPudsS2MyGAaWy5GiZPhQ==">CgMxLjA4AHIhMTFJNUZ0YWViNzVJN0ZpUUdNdnhNWUdibU54X19KMm9z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Maria Simonini</cp:lastModifiedBy>
  <cp:revision>3</cp:revision>
  <dcterms:created xsi:type="dcterms:W3CDTF">2024-04-05T11:08:00Z</dcterms:created>
  <dcterms:modified xsi:type="dcterms:W3CDTF">2024-04-05T11:42:00Z</dcterms:modified>
</cp:coreProperties>
</file>